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3C" w:rsidRDefault="007F4A29">
      <w:pPr>
        <w:pStyle w:val="Opisslike"/>
        <w:jc w:val="center"/>
      </w:pPr>
      <w:bookmarkStart w:id="0" w:name="_Toc468978617"/>
      <w:bookmarkEnd w:id="0"/>
      <w:r>
        <w:rPr>
          <w:rFonts w:ascii="Arial Narrow" w:hAnsi="Arial Narrow"/>
          <w:sz w:val="24"/>
          <w:szCs w:val="24"/>
        </w:rPr>
        <w:t>Obrazac Izvješća o savjetovanju s javnošću</w:t>
      </w:r>
    </w:p>
    <w:tbl>
      <w:tblPr>
        <w:tblW w:w="924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365F91"/>
          <w:right w:val="single" w:sz="4" w:space="0" w:color="00000A"/>
          <w:insideH w:val="single" w:sz="4" w:space="0" w:color="365F91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3942"/>
        <w:gridCol w:w="5301"/>
      </w:tblGrid>
      <w:tr w:rsidR="0027763C">
        <w:trPr>
          <w:trHeight w:val="1416"/>
        </w:trPr>
        <w:tc>
          <w:tcPr>
            <w:tcW w:w="9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365F91"/>
              <w:right w:val="single" w:sz="4" w:space="0" w:color="00000A"/>
            </w:tcBorders>
            <w:shd w:val="clear" w:color="auto" w:fill="B8CCE4"/>
            <w:tcMar>
              <w:left w:w="103" w:type="dxa"/>
            </w:tcMar>
            <w:vAlign w:val="center"/>
          </w:tcPr>
          <w:p w:rsidR="0027763C" w:rsidRDefault="007F4A2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 JAVNOŠĆU</w:t>
            </w:r>
          </w:p>
          <w:p w:rsidR="0027763C" w:rsidRPr="000E7E49" w:rsidRDefault="000E7E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E7E4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 NACRTU </w:t>
            </w:r>
            <w:bookmarkStart w:id="1" w:name="__DdeLink__120_1378943078"/>
            <w:bookmarkStart w:id="2" w:name="__DdeLink__112_543572882"/>
            <w:bookmarkEnd w:id="1"/>
            <w:r w:rsidRPr="000E7E4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PLAN </w:t>
            </w:r>
            <w:bookmarkEnd w:id="2"/>
            <w:r w:rsidRPr="000E7E49">
              <w:rPr>
                <w:rFonts w:ascii="Arial Narrow" w:hAnsi="Arial Narrow" w:cs="Times New Roman"/>
                <w:b/>
                <w:sz w:val="20"/>
                <w:szCs w:val="20"/>
              </w:rPr>
              <w:t>NABAVE ROBA, RADOVA I USLUGA OPĆINE KRALJEVEC NA SUTLI ZA 2019. GODINU</w:t>
            </w:r>
          </w:p>
          <w:p w:rsidR="0027763C" w:rsidRDefault="0027763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27763C" w:rsidRDefault="007F4A29">
            <w:pPr>
              <w:spacing w:after="0" w:line="240" w:lineRule="auto"/>
              <w:jc w:val="center"/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Nositelj izrade izvješća: koordinator za savjetovanje s javnošću</w:t>
            </w:r>
          </w:p>
          <w:p w:rsidR="0027763C" w:rsidRDefault="000E7E49">
            <w:pPr>
              <w:spacing w:after="0" w:line="240" w:lineRule="auto"/>
              <w:jc w:val="center"/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Kraljevec na Sutli, 17.12</w:t>
            </w:r>
            <w:r w:rsidR="007F4A29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.2018.</w:t>
            </w:r>
          </w:p>
        </w:tc>
      </w:tr>
      <w:tr w:rsidR="0027763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27763C" w:rsidRDefault="007F4A29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27763C" w:rsidRDefault="000E7E49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PLAN NABAVE ROBA, RADOVA I USLUGA OPĆINE KRALJEVEC NA SUTLI ZA 2019. GODINU</w:t>
            </w:r>
          </w:p>
        </w:tc>
      </w:tr>
      <w:tr w:rsidR="0027763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27763C" w:rsidRDefault="007F4A29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tijela nadležnog za izradu nacrta / provedbu savjetovanja 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27763C" w:rsidRDefault="007F4A29">
            <w:pPr>
              <w:spacing w:after="12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Jedinstveni upravni odjel Općine Kraljevec na Sutli</w:t>
            </w:r>
          </w:p>
        </w:tc>
      </w:tr>
      <w:tr w:rsidR="0027763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27763C" w:rsidRDefault="007F4A29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</w:tcPr>
          <w:p w:rsidR="003A275A" w:rsidRPr="003A275A" w:rsidRDefault="003A275A" w:rsidP="003A275A">
            <w:pPr>
              <w:pStyle w:val="box453040"/>
              <w:shd w:val="clear" w:color="auto" w:fill="FFFFFF"/>
              <w:spacing w:before="0" w:beforeAutospacing="0" w:after="48" w:afterAutospacing="0"/>
              <w:ind w:firstLine="408"/>
              <w:jc w:val="both"/>
              <w:textAlignment w:val="baseline"/>
              <w:rPr>
                <w:rFonts w:ascii="Arial Narrow" w:hAnsi="Arial Narrow"/>
                <w:color w:val="231F20"/>
                <w:sz w:val="20"/>
                <w:szCs w:val="19"/>
              </w:rPr>
            </w:pPr>
            <w:r w:rsidRPr="003A275A">
              <w:rPr>
                <w:rFonts w:ascii="Arial Narrow" w:hAnsi="Arial Narrow"/>
                <w:color w:val="231F20"/>
                <w:sz w:val="20"/>
                <w:szCs w:val="19"/>
              </w:rPr>
              <w:t>Naručitelj je obvezan donijeti plan nabave za proračunsku ili poslovnu godinu te ga ažurirati prema potrebi.</w:t>
            </w:r>
          </w:p>
          <w:p w:rsidR="003A275A" w:rsidRPr="003A275A" w:rsidRDefault="003A275A" w:rsidP="003A275A">
            <w:pPr>
              <w:pStyle w:val="box453040"/>
              <w:shd w:val="clear" w:color="auto" w:fill="FFFFFF"/>
              <w:spacing w:before="0" w:beforeAutospacing="0" w:after="48" w:afterAutospacing="0"/>
              <w:ind w:firstLine="408"/>
              <w:jc w:val="both"/>
              <w:textAlignment w:val="baseline"/>
              <w:rPr>
                <w:rFonts w:ascii="Arial Narrow" w:hAnsi="Arial Narrow"/>
                <w:color w:val="231F20"/>
                <w:sz w:val="20"/>
                <w:szCs w:val="19"/>
              </w:rPr>
            </w:pPr>
            <w:r w:rsidRPr="003A275A">
              <w:rPr>
                <w:rFonts w:ascii="Arial Narrow" w:hAnsi="Arial Narrow"/>
                <w:color w:val="231F20"/>
                <w:sz w:val="20"/>
                <w:szCs w:val="19"/>
              </w:rPr>
              <w:t>(2) Naručitelj je obvezan ažurno voditi registar ugovora o javnoj nabavi i okvirnih sporazuma.</w:t>
            </w:r>
          </w:p>
          <w:p w:rsidR="003A275A" w:rsidRPr="003A275A" w:rsidRDefault="003A275A" w:rsidP="003A275A">
            <w:pPr>
              <w:pStyle w:val="box453040"/>
              <w:shd w:val="clear" w:color="auto" w:fill="FFFFFF"/>
              <w:spacing w:before="0" w:beforeAutospacing="0" w:after="48" w:afterAutospacing="0"/>
              <w:ind w:firstLine="408"/>
              <w:jc w:val="both"/>
              <w:textAlignment w:val="baseline"/>
              <w:rPr>
                <w:rFonts w:ascii="Arial Narrow" w:hAnsi="Arial Narrow"/>
                <w:color w:val="231F20"/>
                <w:sz w:val="20"/>
                <w:szCs w:val="19"/>
              </w:rPr>
            </w:pPr>
            <w:r w:rsidRPr="003A275A">
              <w:rPr>
                <w:rFonts w:ascii="Arial Narrow" w:hAnsi="Arial Narrow"/>
                <w:color w:val="231F20"/>
                <w:sz w:val="20"/>
                <w:szCs w:val="19"/>
              </w:rPr>
              <w:t>(3) Plan nabave i sve njegove kasnije promjene javni naručitelj obvezan je objaviti na internetskim stranicama.</w:t>
            </w:r>
          </w:p>
          <w:p w:rsidR="003A275A" w:rsidRPr="003A275A" w:rsidRDefault="003A275A" w:rsidP="003A275A">
            <w:pPr>
              <w:pStyle w:val="box453040"/>
              <w:shd w:val="clear" w:color="auto" w:fill="FFFFFF"/>
              <w:spacing w:before="0" w:beforeAutospacing="0" w:after="48" w:afterAutospacing="0"/>
              <w:ind w:firstLine="408"/>
              <w:jc w:val="both"/>
              <w:textAlignment w:val="baseline"/>
              <w:rPr>
                <w:rFonts w:ascii="Arial Narrow" w:hAnsi="Arial Narrow"/>
                <w:color w:val="231F20"/>
                <w:sz w:val="20"/>
                <w:szCs w:val="19"/>
              </w:rPr>
            </w:pPr>
            <w:r w:rsidRPr="003A275A">
              <w:rPr>
                <w:rFonts w:ascii="Arial Narrow" w:hAnsi="Arial Narrow"/>
                <w:color w:val="231F20"/>
                <w:sz w:val="20"/>
                <w:szCs w:val="19"/>
              </w:rPr>
              <w:t>(4) Registar ugovora i sve njegove kasnije promjene naručitelj je obvezan objaviti na internetskim stranicama.</w:t>
            </w:r>
          </w:p>
          <w:p w:rsidR="003A275A" w:rsidRPr="003A275A" w:rsidRDefault="003A275A" w:rsidP="003A275A">
            <w:pPr>
              <w:pStyle w:val="box453040"/>
              <w:shd w:val="clear" w:color="auto" w:fill="FFFFFF"/>
              <w:spacing w:before="0" w:beforeAutospacing="0" w:after="48" w:afterAutospacing="0"/>
              <w:ind w:firstLine="408"/>
              <w:jc w:val="both"/>
              <w:textAlignment w:val="baseline"/>
              <w:rPr>
                <w:rFonts w:ascii="Arial Narrow" w:hAnsi="Arial Narrow"/>
                <w:color w:val="231F20"/>
                <w:sz w:val="20"/>
                <w:szCs w:val="19"/>
              </w:rPr>
            </w:pPr>
            <w:r w:rsidRPr="003A275A">
              <w:rPr>
                <w:rFonts w:ascii="Arial Narrow" w:hAnsi="Arial Narrow"/>
                <w:color w:val="231F20"/>
                <w:sz w:val="20"/>
                <w:szCs w:val="19"/>
              </w:rPr>
              <w:t>(5) U planu nabave i registru ugovora navode se svi predmeti nabave čija je vrijednost jednaka ili veća od 20.000,00 kuna.</w:t>
            </w:r>
          </w:p>
          <w:p w:rsidR="003A275A" w:rsidRPr="003A275A" w:rsidRDefault="003A275A" w:rsidP="003A275A">
            <w:pPr>
              <w:pStyle w:val="box453040"/>
              <w:shd w:val="clear" w:color="auto" w:fill="FFFFFF"/>
              <w:spacing w:before="0" w:beforeAutospacing="0" w:after="48" w:afterAutospacing="0"/>
              <w:ind w:firstLine="408"/>
              <w:jc w:val="both"/>
              <w:textAlignment w:val="baseline"/>
              <w:rPr>
                <w:rFonts w:ascii="Arial Narrow" w:hAnsi="Arial Narrow"/>
                <w:color w:val="231F20"/>
                <w:sz w:val="20"/>
                <w:szCs w:val="19"/>
              </w:rPr>
            </w:pPr>
            <w:r w:rsidRPr="003A275A">
              <w:rPr>
                <w:rFonts w:ascii="Arial Narrow" w:hAnsi="Arial Narrow"/>
                <w:color w:val="231F20"/>
                <w:sz w:val="20"/>
                <w:szCs w:val="19"/>
              </w:rPr>
              <w:t>(6) Ovaj se članak ne primjenjuje na ugovore koji se sklapaju sukladno propisu kojim se uređuje javno-privatno partnerstvo i koncesije te na ugovore koji sadržavaju klasificirane podatke.</w:t>
            </w:r>
          </w:p>
          <w:p w:rsidR="003A275A" w:rsidRPr="003A275A" w:rsidRDefault="003A275A" w:rsidP="003A275A">
            <w:pPr>
              <w:pStyle w:val="box453040"/>
              <w:shd w:val="clear" w:color="auto" w:fill="FFFFFF"/>
              <w:spacing w:before="0" w:beforeAutospacing="0" w:after="48" w:afterAutospacing="0"/>
              <w:ind w:firstLine="408"/>
              <w:jc w:val="both"/>
              <w:textAlignment w:val="baseline"/>
              <w:rPr>
                <w:rFonts w:ascii="Arial Narrow" w:hAnsi="Arial Narrow"/>
                <w:color w:val="231F20"/>
                <w:sz w:val="20"/>
                <w:szCs w:val="19"/>
              </w:rPr>
            </w:pPr>
            <w:r w:rsidRPr="003A275A">
              <w:rPr>
                <w:rFonts w:ascii="Arial Narrow" w:hAnsi="Arial Narrow"/>
                <w:color w:val="231F20"/>
                <w:sz w:val="20"/>
                <w:szCs w:val="19"/>
              </w:rPr>
              <w:t>(7) Sadržaj, rok donošenja, način i rokove objavljivanja, način promjene te druga pitanja u vezi s planom nabave i registrom ugovora o javnoj nabavi i okvirnih sporazuma propisuje čelnik središnjeg tijela državne uprave nadležnog za politiku javne nabave, pravilnikom.</w:t>
            </w:r>
          </w:p>
          <w:p w:rsidR="0027763C" w:rsidRDefault="0027763C">
            <w:pPr>
              <w:pStyle w:val="Tijeloteksta1"/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27763C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27763C" w:rsidRDefault="007F4A29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Objava dokumenata za savjetovanje </w:t>
            </w:r>
          </w:p>
          <w:p w:rsidR="0027763C" w:rsidRDefault="0027763C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27763C" w:rsidRDefault="0027763C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27763C" w:rsidRDefault="007F4A29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27763C" w:rsidRDefault="0027763C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27763C" w:rsidRDefault="0027763C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27763C" w:rsidRDefault="007F4A29">
            <w:pPr>
              <w:spacing w:after="120" w:line="240" w:lineRule="auto"/>
              <w:jc w:val="center"/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/www.kraljevecnasutli.hr/otvorena-savjetovanja/</w:t>
            </w:r>
          </w:p>
        </w:tc>
      </w:tr>
      <w:tr w:rsidR="0027763C">
        <w:trPr>
          <w:trHeight w:val="1007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27763C" w:rsidRDefault="0027763C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00000A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27763C" w:rsidRDefault="000E7E49">
            <w:pPr>
              <w:spacing w:after="12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30 dana – od 14.11.2018. do 15.12.</w:t>
            </w:r>
            <w:r w:rsidR="007F4A29">
              <w:rPr>
                <w:rFonts w:ascii="Arial Narrow" w:hAnsi="Arial Narrow" w:cs="Times New Roman"/>
                <w:bCs/>
                <w:sz w:val="20"/>
                <w:szCs w:val="20"/>
              </w:rPr>
              <w:t>2018.</w:t>
            </w:r>
          </w:p>
        </w:tc>
      </w:tr>
      <w:tr w:rsidR="0027763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27763C" w:rsidRDefault="007F4A29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27763C" w:rsidRDefault="007F4A29">
            <w:pPr>
              <w:spacing w:after="120" w:line="240" w:lineRule="auto"/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Nije bilo primjedbi </w:t>
            </w:r>
          </w:p>
        </w:tc>
      </w:tr>
      <w:tr w:rsidR="0027763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27763C" w:rsidRDefault="007F4A29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27763C" w:rsidRDefault="0027763C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27763C" w:rsidRDefault="007F4A29">
            <w:pPr>
              <w:spacing w:after="120" w:line="240" w:lineRule="auto"/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Nije bilo primjedbi.</w:t>
            </w:r>
          </w:p>
        </w:tc>
      </w:tr>
      <w:tr w:rsidR="0027763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27763C" w:rsidRDefault="007F4A29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27763C" w:rsidRDefault="0027763C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27763C" w:rsidRDefault="007F4A29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-</w:t>
            </w:r>
          </w:p>
        </w:tc>
      </w:tr>
      <w:tr w:rsidR="0027763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27763C" w:rsidRDefault="007F4A29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</w:tcPr>
          <w:p w:rsidR="0027763C" w:rsidRDefault="007F4A29">
            <w:pPr>
              <w:spacing w:after="120" w:line="240" w:lineRule="auto"/>
              <w:jc w:val="both"/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0,00</w:t>
            </w:r>
          </w:p>
        </w:tc>
      </w:tr>
    </w:tbl>
    <w:p w:rsidR="0027763C" w:rsidRDefault="0027763C">
      <w:pPr>
        <w:rPr>
          <w:rFonts w:eastAsia="Calibri" w:cs="Times New Roman"/>
          <w:b/>
          <w:bCs/>
          <w:sz w:val="20"/>
          <w:szCs w:val="20"/>
          <w:lang w:eastAsia="en-US"/>
        </w:rPr>
      </w:pPr>
    </w:p>
    <w:p w:rsidR="0027763C" w:rsidRDefault="007F4A29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Prilog 1. Pregled prihvaćenih i neprihvaćenih primjedbi</w:t>
      </w:r>
    </w:p>
    <w:tbl>
      <w:tblPr>
        <w:tblW w:w="9322" w:type="dxa"/>
        <w:tblInd w:w="-22" w:type="dxa"/>
        <w:tblBorders>
          <w:top w:val="single" w:sz="18" w:space="0" w:color="00000A"/>
          <w:left w:val="single" w:sz="18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left w:w="84" w:type="dxa"/>
        </w:tblCellMar>
        <w:tblLook w:val="04A0"/>
      </w:tblPr>
      <w:tblGrid>
        <w:gridCol w:w="771"/>
        <w:gridCol w:w="1887"/>
        <w:gridCol w:w="1985"/>
        <w:gridCol w:w="2046"/>
        <w:gridCol w:w="2633"/>
      </w:tblGrid>
      <w:tr w:rsidR="0027763C">
        <w:tc>
          <w:tcPr>
            <w:tcW w:w="771" w:type="dxa"/>
            <w:tcBorders>
              <w:top w:val="single" w:sz="18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27763C" w:rsidRDefault="007F4A29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24" w:type="dxa"/>
            </w:tcMar>
            <w:vAlign w:val="center"/>
          </w:tcPr>
          <w:p w:rsidR="0027763C" w:rsidRDefault="007F4A29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5" w:type="dxa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27763C" w:rsidRDefault="007F4A29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27763C" w:rsidRDefault="007F4A29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3" w:type="dxa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27763C" w:rsidRDefault="007F4A29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27763C">
        <w:trPr>
          <w:trHeight w:val="567"/>
        </w:trPr>
        <w:tc>
          <w:tcPr>
            <w:tcW w:w="771" w:type="dxa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4" w:type="dxa"/>
            </w:tcMar>
          </w:tcPr>
          <w:p w:rsidR="0027763C" w:rsidRDefault="007F4A29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lastRenderedPageBreak/>
              <w:t>/</w:t>
            </w:r>
          </w:p>
        </w:tc>
        <w:tc>
          <w:tcPr>
            <w:tcW w:w="1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24" w:type="dxa"/>
            </w:tcMar>
          </w:tcPr>
          <w:p w:rsidR="0027763C" w:rsidRDefault="007F4A29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/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4" w:type="dxa"/>
            </w:tcMar>
          </w:tcPr>
          <w:p w:rsidR="0027763C" w:rsidRDefault="007F4A29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/</w:t>
            </w:r>
          </w:p>
        </w:tc>
        <w:tc>
          <w:tcPr>
            <w:tcW w:w="20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4" w:type="dxa"/>
            </w:tcMar>
          </w:tcPr>
          <w:p w:rsidR="0027763C" w:rsidRDefault="007F4A29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/</w:t>
            </w:r>
          </w:p>
        </w:tc>
        <w:tc>
          <w:tcPr>
            <w:tcW w:w="26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</w:tcBorders>
            <w:shd w:val="clear" w:color="auto" w:fill="auto"/>
            <w:tcMar>
              <w:left w:w="84" w:type="dxa"/>
            </w:tcMar>
          </w:tcPr>
          <w:p w:rsidR="0027763C" w:rsidRDefault="007F4A29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/</w:t>
            </w:r>
          </w:p>
        </w:tc>
      </w:tr>
    </w:tbl>
    <w:p w:rsidR="0027763C" w:rsidRDefault="0027763C"/>
    <w:sectPr w:rsidR="0027763C" w:rsidSect="0027763C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7763C"/>
    <w:rsid w:val="000C69F5"/>
    <w:rsid w:val="000E7E49"/>
    <w:rsid w:val="0027763C"/>
    <w:rsid w:val="003A275A"/>
    <w:rsid w:val="004B4A30"/>
    <w:rsid w:val="007F4A29"/>
    <w:rsid w:val="00D4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Cs w:val="22"/>
        <w:lang w:val="hr-HR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pPr>
      <w:spacing w:after="200"/>
    </w:pPr>
    <w:rPr>
      <w:rFonts w:ascii="Calibri" w:eastAsiaTheme="minorEastAsia" w:hAnsi="Calibri"/>
      <w:color w:val="00000A"/>
      <w:sz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Stilnaslova"/>
    <w:rsid w:val="0027763C"/>
  </w:style>
  <w:style w:type="paragraph" w:customStyle="1" w:styleId="Stilnaslova2">
    <w:name w:val="Stil naslova 2"/>
    <w:basedOn w:val="Stilnaslova"/>
    <w:rsid w:val="0027763C"/>
  </w:style>
  <w:style w:type="paragraph" w:customStyle="1" w:styleId="Stilnaslova3">
    <w:name w:val="Stil naslova 3"/>
    <w:basedOn w:val="Stilnaslova"/>
    <w:rsid w:val="0027763C"/>
  </w:style>
  <w:style w:type="paragraph" w:customStyle="1" w:styleId="Stilnaslova">
    <w:name w:val="Stil naslova"/>
    <w:basedOn w:val="Normal"/>
    <w:next w:val="Tijeloteksta1"/>
    <w:qFormat/>
    <w:rsid w:val="0027763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jeloteksta1">
    <w:name w:val="Tijelo teksta1"/>
    <w:basedOn w:val="Normal"/>
    <w:rsid w:val="0027763C"/>
    <w:pPr>
      <w:spacing w:after="140" w:line="288" w:lineRule="auto"/>
    </w:pPr>
  </w:style>
  <w:style w:type="paragraph" w:customStyle="1" w:styleId="Popis1">
    <w:name w:val="Popis1"/>
    <w:basedOn w:val="Tijeloteksta1"/>
    <w:rsid w:val="0027763C"/>
    <w:rPr>
      <w:rFonts w:cs="Arial"/>
    </w:rPr>
  </w:style>
  <w:style w:type="paragraph" w:customStyle="1" w:styleId="Opiselementa">
    <w:name w:val="Opis elementa"/>
    <w:basedOn w:val="Normal"/>
    <w:rsid w:val="00277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27763C"/>
    <w:pPr>
      <w:suppressLineNumbers/>
    </w:pPr>
    <w:rPr>
      <w:rFonts w:cs="Arial"/>
    </w:rPr>
  </w:style>
  <w:style w:type="paragraph" w:styleId="Opisslike">
    <w:name w:val="caption"/>
    <w:basedOn w:val="Normal"/>
    <w:next w:val="Normal"/>
    <w:uiPriority w:val="35"/>
    <w:qFormat/>
    <w:rsid w:val="005B0986"/>
    <w:rPr>
      <w:rFonts w:eastAsia="Calibri" w:cs="Times New Roman"/>
      <w:b/>
      <w:bCs/>
      <w:sz w:val="20"/>
      <w:szCs w:val="20"/>
      <w:lang w:eastAsia="en-US"/>
    </w:rPr>
  </w:style>
  <w:style w:type="paragraph" w:customStyle="1" w:styleId="Citati">
    <w:name w:val="Citati"/>
    <w:basedOn w:val="Normal"/>
    <w:qFormat/>
    <w:rsid w:val="0027763C"/>
  </w:style>
  <w:style w:type="paragraph" w:customStyle="1" w:styleId="Naslov1">
    <w:name w:val="Naslov1"/>
    <w:basedOn w:val="Stilnaslova"/>
    <w:rsid w:val="0027763C"/>
  </w:style>
  <w:style w:type="paragraph" w:customStyle="1" w:styleId="Podnaslov1">
    <w:name w:val="Podnaslov1"/>
    <w:basedOn w:val="Stilnaslova"/>
    <w:rsid w:val="0027763C"/>
  </w:style>
  <w:style w:type="paragraph" w:customStyle="1" w:styleId="box453040">
    <w:name w:val="box_453040"/>
    <w:basedOn w:val="Normal"/>
    <w:rsid w:val="003A2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Danijela</cp:lastModifiedBy>
  <cp:revision>3</cp:revision>
  <dcterms:created xsi:type="dcterms:W3CDTF">2019-01-07T11:36:00Z</dcterms:created>
  <dcterms:modified xsi:type="dcterms:W3CDTF">2019-01-08T08:01:00Z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